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D6C488" w14:textId="77777777" w:rsidR="00E231B6" w:rsidRDefault="00132935" w:rsidP="00E72F8D">
      <w:pPr>
        <w:jc w:val="center"/>
        <w:rPr>
          <w:rFonts w:ascii="Arial" w:hAnsi="Arial" w:cs="Arial"/>
          <w:b/>
          <w:color w:val="000000"/>
          <w:sz w:val="20"/>
          <w:szCs w:val="20"/>
          <w:u w:val="single"/>
          <w:shd w:val="clear" w:color="auto" w:fill="F5F5FF"/>
        </w:rPr>
      </w:pPr>
      <w:r w:rsidRPr="006B2501">
        <w:rPr>
          <w:rFonts w:ascii="Arial" w:hAnsi="Arial" w:cs="Arial"/>
          <w:b/>
          <w:color w:val="000000"/>
          <w:sz w:val="20"/>
          <w:szCs w:val="20"/>
          <w:u w:val="single"/>
          <w:shd w:val="clear" w:color="auto" w:fill="F5F5FF"/>
        </w:rPr>
        <w:t xml:space="preserve">Индикатор </w:t>
      </w:r>
      <w:r w:rsidR="00E72F8D">
        <w:rPr>
          <w:rFonts w:ascii="Arial" w:hAnsi="Arial" w:cs="Arial"/>
          <w:b/>
          <w:color w:val="000000"/>
          <w:sz w:val="20"/>
          <w:szCs w:val="20"/>
          <w:u w:val="single"/>
          <w:shd w:val="clear" w:color="auto" w:fill="F5F5FF"/>
          <w:lang w:val="en-US"/>
        </w:rPr>
        <w:t>IRES</w:t>
      </w:r>
    </w:p>
    <w:p w14:paraId="79BD08EC" w14:textId="5C88B6B9" w:rsidR="00132935" w:rsidRDefault="00132935" w:rsidP="00E72F8D">
      <w:pPr>
        <w:jc w:val="center"/>
        <w:rPr>
          <w:rFonts w:ascii="Arial" w:hAnsi="Arial" w:cs="Arial"/>
          <w:b/>
          <w:color w:val="000000"/>
          <w:sz w:val="20"/>
          <w:szCs w:val="20"/>
          <w:u w:val="single"/>
          <w:shd w:val="clear" w:color="auto" w:fill="F5F5FF"/>
        </w:rPr>
      </w:pPr>
      <w:r w:rsidRPr="006B2501">
        <w:rPr>
          <w:rFonts w:ascii="Arial" w:hAnsi="Arial" w:cs="Arial"/>
          <w:b/>
          <w:color w:val="000000"/>
          <w:sz w:val="20"/>
          <w:szCs w:val="20"/>
          <w:u w:val="single"/>
          <w:shd w:val="clear" w:color="auto" w:fill="F5F5FF"/>
        </w:rPr>
        <w:t>самостоятельно обновляется при изменении маржи на СМЕ.</w:t>
      </w:r>
    </w:p>
    <w:p w14:paraId="640C4376" w14:textId="77777777" w:rsidR="00132935" w:rsidRPr="004152BD" w:rsidRDefault="00132935" w:rsidP="00132935">
      <w:pPr>
        <w:rPr>
          <w:rFonts w:ascii="Arial" w:hAnsi="Arial" w:cs="Arial"/>
          <w:color w:val="000000"/>
          <w:sz w:val="20"/>
          <w:szCs w:val="20"/>
          <w:shd w:val="clear" w:color="auto" w:fill="F5F5FF"/>
        </w:rPr>
      </w:pPr>
      <w:r w:rsidRPr="004152BD">
        <w:rPr>
          <w:rFonts w:ascii="Arial" w:hAnsi="Arial" w:cs="Arial"/>
          <w:color w:val="000000"/>
          <w:sz w:val="20"/>
          <w:szCs w:val="20"/>
          <w:shd w:val="clear" w:color="auto" w:fill="F5F5FF"/>
        </w:rPr>
        <w:t>Спи</w:t>
      </w:r>
      <w:r>
        <w:rPr>
          <w:rFonts w:ascii="Arial" w:hAnsi="Arial" w:cs="Arial"/>
          <w:color w:val="000000"/>
          <w:sz w:val="20"/>
          <w:szCs w:val="20"/>
          <w:shd w:val="clear" w:color="auto" w:fill="F5F5FF"/>
        </w:rPr>
        <w:t xml:space="preserve">сок инструментов: </w:t>
      </w:r>
    </w:p>
    <w:p w14:paraId="4584FE47" w14:textId="77777777" w:rsidR="00132935" w:rsidRDefault="00132935" w:rsidP="00132935">
      <w:pPr>
        <w:spacing w:after="0" w:line="240" w:lineRule="auto"/>
      </w:pPr>
      <w:r>
        <w:t xml:space="preserve">AUDUSD; </w:t>
      </w:r>
      <w:r>
        <w:rPr>
          <w:lang w:val="en-US"/>
        </w:rPr>
        <w:t>AUDCAD</w:t>
      </w:r>
      <w:r w:rsidRPr="00984FF7">
        <w:t xml:space="preserve">; </w:t>
      </w:r>
      <w:r>
        <w:t>AUDJPY; AUDNZD; CADJPY; CZKEUR; EURAUD; EURCAD; EURCHF; EURGBP; EURJPY; EURNOK; EURSEK; EURUSD; GBPCHF; GBPJPY; GBPUSD; HUFEUR; NZDUSD; PLNEUR; USDBRL; USDCHF; USDCNH; USDCZK; USDHUF; USDILS; USDJPY; USDMXN; USDNOK; USDPLN; USDRUR; USDSEK.</w:t>
      </w:r>
    </w:p>
    <w:p w14:paraId="1A1BBFAA" w14:textId="77777777" w:rsidR="00132935" w:rsidRPr="008D156F" w:rsidRDefault="00132935" w:rsidP="00132935">
      <w:pPr>
        <w:spacing w:after="0" w:line="240" w:lineRule="auto"/>
      </w:pPr>
      <w:r>
        <w:rPr>
          <w:lang w:val="en-US"/>
        </w:rPr>
        <w:t>BRENT</w:t>
      </w:r>
      <w:r w:rsidRPr="008D156F">
        <w:t xml:space="preserve">; </w:t>
      </w:r>
      <w:r>
        <w:rPr>
          <w:lang w:val="en-US"/>
        </w:rPr>
        <w:t>CL</w:t>
      </w:r>
      <w:r w:rsidRPr="008D156F">
        <w:t xml:space="preserve">; </w:t>
      </w:r>
      <w:r>
        <w:rPr>
          <w:lang w:val="en-US"/>
        </w:rPr>
        <w:t>GOLD</w:t>
      </w:r>
    </w:p>
    <w:p w14:paraId="35949661" w14:textId="77777777" w:rsidR="00132935" w:rsidRPr="00FD4B0C" w:rsidRDefault="00132935" w:rsidP="00132935">
      <w:pPr>
        <w:spacing w:after="0" w:line="240" w:lineRule="auto"/>
      </w:pPr>
    </w:p>
    <w:p w14:paraId="48576AC5" w14:textId="613E4968" w:rsidR="00132935" w:rsidRPr="00E72F8D" w:rsidRDefault="00132935" w:rsidP="00E231B6">
      <w:r>
        <w:t xml:space="preserve">Ссылка на группу индикатора в </w:t>
      </w:r>
      <w:proofErr w:type="spellStart"/>
      <w:r>
        <w:t>вк</w:t>
      </w:r>
      <w:proofErr w:type="spellEnd"/>
      <w:r>
        <w:t xml:space="preserve">: </w:t>
      </w:r>
      <w:hyperlink r:id="rId4" w:history="1">
        <w:r>
          <w:rPr>
            <w:rStyle w:val="a3"/>
          </w:rPr>
          <w:t>https://vk.com/ires_ppa</w:t>
        </w:r>
      </w:hyperlink>
      <w:r>
        <w:t xml:space="preserve"> </w:t>
      </w:r>
    </w:p>
    <w:p w14:paraId="7368F01A" w14:textId="3AA26EA2" w:rsidR="00E231B6" w:rsidRDefault="00280D60" w:rsidP="00132935">
      <w:r w:rsidRPr="00E231B6">
        <w:rPr>
          <w:i/>
          <w:iCs/>
        </w:rPr>
        <w:t>Установка:</w:t>
      </w:r>
      <w:r>
        <w:br/>
        <w:t>1) Скачиваем архив и открываем его</w:t>
      </w:r>
      <w:r w:rsidR="00E72F8D">
        <w:br/>
      </w:r>
      <w:r>
        <w:t xml:space="preserve">2) Открываем терминал </w:t>
      </w:r>
      <w:r w:rsidRPr="00280D60">
        <w:rPr>
          <w:lang w:val="en-US"/>
        </w:rPr>
        <w:sym w:font="Wingdings" w:char="F0E0"/>
      </w:r>
      <w:r w:rsidRPr="00280D60">
        <w:t xml:space="preserve"> </w:t>
      </w:r>
      <w:r>
        <w:t xml:space="preserve">Файл </w:t>
      </w:r>
      <w:r w:rsidRPr="00280D60">
        <w:rPr>
          <w:lang w:val="en-US"/>
        </w:rPr>
        <w:sym w:font="Wingdings" w:char="F0E0"/>
      </w:r>
      <w:r>
        <w:t xml:space="preserve"> Открыть каталог данных </w:t>
      </w:r>
      <w:r w:rsidRPr="00280D60">
        <w:br/>
      </w:r>
      <w:r>
        <w:t xml:space="preserve">3) Копируем папку </w:t>
      </w:r>
      <w:r w:rsidRPr="00280D60">
        <w:t>MQL4</w:t>
      </w:r>
      <w:r>
        <w:t xml:space="preserve"> из архива с согласием на замену (если потребуется)</w:t>
      </w:r>
      <w:r>
        <w:br/>
        <w:t xml:space="preserve">Открываем терминал  </w:t>
      </w:r>
      <w:r w:rsidRPr="00280D60">
        <w:rPr>
          <w:lang w:val="en-US"/>
        </w:rPr>
        <w:sym w:font="Wingdings" w:char="F0E0"/>
      </w:r>
      <w:r w:rsidR="00E72F8D">
        <w:t xml:space="preserve"> Сервис </w:t>
      </w:r>
      <w:r w:rsidR="00E72F8D" w:rsidRPr="00280D60">
        <w:rPr>
          <w:lang w:val="en-US"/>
        </w:rPr>
        <w:sym w:font="Wingdings" w:char="F0E0"/>
      </w:r>
      <w:r>
        <w:t xml:space="preserve"> </w:t>
      </w:r>
      <w:r w:rsidR="00E72F8D">
        <w:t xml:space="preserve">Настройки </w:t>
      </w:r>
      <w:r w:rsidR="00E72F8D" w:rsidRPr="00280D60">
        <w:rPr>
          <w:lang w:val="en-US"/>
        </w:rPr>
        <w:sym w:font="Wingdings" w:char="F0E0"/>
      </w:r>
      <w:r w:rsidR="00E72F8D">
        <w:t xml:space="preserve"> Советники и вставляем адрес:</w:t>
      </w:r>
      <w:r w:rsidR="00E72F8D">
        <w:br/>
      </w:r>
      <w:r w:rsidR="00E72F8D" w:rsidRPr="00E72F8D">
        <w:t>http://www.cmegroup.com/CmeWS/mvc/Margins/OUTRIGHT.csv?sortField=exchange&amp;sortAsc=true</w:t>
      </w:r>
    </w:p>
    <w:p w14:paraId="4C2B29DD" w14:textId="77777777" w:rsidR="009C04F6" w:rsidRDefault="00E72F8D" w:rsidP="00132935">
      <w:r>
        <w:br/>
        <w:t xml:space="preserve">далее, </w:t>
      </w:r>
      <w:r w:rsidR="00280D60">
        <w:t xml:space="preserve">открываем валютную пару (например </w:t>
      </w:r>
      <w:r w:rsidR="00280D60">
        <w:rPr>
          <w:lang w:val="en-US"/>
        </w:rPr>
        <w:t>GBPUSD</w:t>
      </w:r>
      <w:r w:rsidR="00280D60" w:rsidRPr="00226710">
        <w:t>)</w:t>
      </w:r>
      <w:r w:rsidR="00226710">
        <w:t xml:space="preserve">, ищем и переносим на график индикатор </w:t>
      </w:r>
      <w:r w:rsidR="00226710">
        <w:rPr>
          <w:lang w:val="en-US"/>
        </w:rPr>
        <w:t>IRES</w:t>
      </w:r>
      <w:r w:rsidR="00226710" w:rsidRPr="00226710">
        <w:t xml:space="preserve"> </w:t>
      </w:r>
      <w:r w:rsidR="00226710">
        <w:t>из ТЕРМИНАЛА (</w:t>
      </w:r>
      <w:r w:rsidR="00226710">
        <w:rPr>
          <w:lang w:val="en-US"/>
        </w:rPr>
        <w:t>Ctrl</w:t>
      </w:r>
      <w:r w:rsidR="00226710" w:rsidRPr="00226710">
        <w:t xml:space="preserve"> + </w:t>
      </w:r>
      <w:r w:rsidR="00226710">
        <w:rPr>
          <w:lang w:val="en-US"/>
        </w:rPr>
        <w:t>N</w:t>
      </w:r>
      <w:r w:rsidR="00226710">
        <w:t>), видим:</w:t>
      </w:r>
    </w:p>
    <w:p w14:paraId="7B8A0445" w14:textId="71AAA5AA" w:rsidR="00A11203" w:rsidRDefault="009C04F6" w:rsidP="00132935">
      <w:r>
        <w:t>Галочка должна стоять над</w:t>
      </w:r>
      <w:proofErr w:type="gramStart"/>
      <w:r>
        <w:t>: Разрешить</w:t>
      </w:r>
      <w:proofErr w:type="gramEnd"/>
      <w:r>
        <w:t xml:space="preserve"> импорт </w:t>
      </w:r>
      <w:r>
        <w:rPr>
          <w:lang w:val="en-US"/>
        </w:rPr>
        <w:t>DLL</w:t>
      </w:r>
      <w:r>
        <w:br/>
      </w:r>
      <w:r>
        <w:rPr>
          <w:noProof/>
        </w:rPr>
        <w:drawing>
          <wp:inline distT="0" distB="0" distL="0" distR="0" wp14:anchorId="396A6E59" wp14:editId="2D7130B0">
            <wp:extent cx="5940425" cy="182118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821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0B6727" w14:textId="047B0AB5" w:rsidR="00E72F8D" w:rsidRDefault="00280D60" w:rsidP="00132935">
      <w:r>
        <w:rPr>
          <w:noProof/>
        </w:rPr>
        <w:drawing>
          <wp:inline distT="0" distB="0" distL="0" distR="0" wp14:anchorId="3AEF7BDA" wp14:editId="60AA1E20">
            <wp:extent cx="6029135" cy="3297173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031419" cy="3298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5929E2" w14:textId="6E3374C3" w:rsidR="00A11203" w:rsidRPr="00CE59ED" w:rsidRDefault="00226710" w:rsidP="00132935">
      <w:r>
        <w:lastRenderedPageBreak/>
        <w:t xml:space="preserve">Если маржинальные требования каким </w:t>
      </w:r>
      <w:r w:rsidR="00A11203">
        <w:t xml:space="preserve">либо </w:t>
      </w:r>
      <w:r>
        <w:t xml:space="preserve">образом не </w:t>
      </w:r>
      <w:proofErr w:type="spellStart"/>
      <w:r>
        <w:t>скачались</w:t>
      </w:r>
      <w:proofErr w:type="spellEnd"/>
      <w:r>
        <w:t xml:space="preserve"> </w:t>
      </w:r>
      <w:r w:rsidRPr="00226710">
        <w:t>/</w:t>
      </w:r>
      <w:r>
        <w:t xml:space="preserve"> обновились </w:t>
      </w:r>
      <w:r w:rsidR="00CE3CA8">
        <w:t xml:space="preserve">(узнав это можно по тексту </w:t>
      </w:r>
      <w:r w:rsidR="00CE3CA8" w:rsidRPr="00CE3CA8">
        <w:t>“</w:t>
      </w:r>
      <w:r w:rsidR="00CE3CA8">
        <w:t>маржа</w:t>
      </w:r>
      <w:r w:rsidR="00CE3CA8" w:rsidRPr="00CE3CA8">
        <w:t>”</w:t>
      </w:r>
      <w:r w:rsidR="00CE3CA8">
        <w:t>, если после слова маржа: отсутствую</w:t>
      </w:r>
      <w:r w:rsidR="00CE3CA8" w:rsidRPr="00CE3CA8">
        <w:t xml:space="preserve"> </w:t>
      </w:r>
      <w:r w:rsidR="00CE3CA8">
        <w:t xml:space="preserve">цифры, значит либо текущего инструмента нету в списке либо произошёл сбой при загрузки данных) </w:t>
      </w:r>
      <w:r>
        <w:t>тогда щелкаем пр. кн. мыши по шкале ценовой метки</w:t>
      </w:r>
      <w:r w:rsidR="00E72F8D">
        <w:t xml:space="preserve">, </w:t>
      </w:r>
      <w:r>
        <w:t>нажимаем кнопку</w:t>
      </w:r>
      <w:r w:rsidR="00E72F8D">
        <w:t xml:space="preserve"> </w:t>
      </w:r>
      <w:r>
        <w:t xml:space="preserve"> </w:t>
      </w:r>
      <w:r w:rsidR="00A11203" w:rsidRPr="00A11203">
        <w:t xml:space="preserve">- </w:t>
      </w:r>
      <w:r w:rsidR="00A11203" w:rsidRPr="00E00AA2">
        <w:rPr>
          <w:b/>
          <w:bCs/>
        </w:rPr>
        <w:t>Загрузить с сервера</w:t>
      </w:r>
      <w:r w:rsidR="00E00AA2">
        <w:t>, индикатор принудительно обновит маржинальные требования (если потребуется)</w:t>
      </w:r>
      <w:r w:rsidR="00CE59ED">
        <w:t>, но скорее всего вы не правильно что-то сделали.</w:t>
      </w:r>
    </w:p>
    <w:p w14:paraId="6C54EC09" w14:textId="754F9ABF" w:rsidR="00132935" w:rsidRDefault="00A11203" w:rsidP="00E231B6">
      <w:pPr>
        <w:jc w:val="center"/>
      </w:pPr>
      <w:r>
        <w:br/>
      </w:r>
      <w:r>
        <w:rPr>
          <w:noProof/>
        </w:rPr>
        <w:drawing>
          <wp:inline distT="0" distB="0" distL="0" distR="0" wp14:anchorId="16757680" wp14:editId="481D63E4">
            <wp:extent cx="4441588" cy="4373221"/>
            <wp:effectExtent l="0" t="0" r="0" b="889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6486" cy="4387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F010AE" w14:textId="1A47D848" w:rsidR="00132935" w:rsidRDefault="00132935" w:rsidP="00132935">
      <w:r>
        <w:t xml:space="preserve">2 - При подведении курсора к вершинке или </w:t>
      </w:r>
      <w:proofErr w:type="spellStart"/>
      <w:r>
        <w:t>низинке</w:t>
      </w:r>
      <w:proofErr w:type="spellEnd"/>
      <w:r>
        <w:t xml:space="preserve"> тройным кликом вызывается </w:t>
      </w:r>
      <w:r w:rsidR="00A11203">
        <w:t>панель НКЗ</w:t>
      </w:r>
      <w:r>
        <w:t>.</w:t>
      </w:r>
    </w:p>
    <w:p w14:paraId="5140FCD3" w14:textId="642FA5E3" w:rsidR="00CE59ED" w:rsidRDefault="00CE59ED" w:rsidP="00132935">
      <w:r>
        <w:rPr>
          <w:noProof/>
        </w:rPr>
        <w:drawing>
          <wp:inline distT="0" distB="0" distL="0" distR="0" wp14:anchorId="1D6709EE" wp14:editId="31A36392">
            <wp:extent cx="5930265" cy="3138805"/>
            <wp:effectExtent l="0" t="0" r="0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265" cy="3138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BC9CFB" w14:textId="04DDB803" w:rsidR="00132935" w:rsidRDefault="00A11203" w:rsidP="00A11203">
      <w:pPr>
        <w:jc w:val="center"/>
      </w:pPr>
      <w:r>
        <w:rPr>
          <w:noProof/>
        </w:rPr>
        <w:lastRenderedPageBreak/>
        <w:drawing>
          <wp:inline distT="0" distB="0" distL="0" distR="0" wp14:anchorId="431A30B0" wp14:editId="18BC94B3">
            <wp:extent cx="5395140" cy="2936447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7737" cy="29596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00AA2">
        <w:br/>
      </w:r>
      <w:r w:rsidR="00E00AA2" w:rsidRPr="00E00AA2">
        <w:rPr>
          <w:b/>
          <w:bCs/>
          <w:i/>
          <w:iCs/>
        </w:rPr>
        <w:t>Ура, вы правильно установили индикатор</w:t>
      </w:r>
    </w:p>
    <w:p w14:paraId="5B499C24" w14:textId="526FBE9E" w:rsidR="00C61595" w:rsidRPr="00132935" w:rsidRDefault="00C61595"/>
    <w:sectPr w:rsidR="00C61595" w:rsidRPr="001329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0E91"/>
    <w:rsid w:val="00026BD2"/>
    <w:rsid w:val="00132935"/>
    <w:rsid w:val="001F287A"/>
    <w:rsid w:val="00226710"/>
    <w:rsid w:val="00280D60"/>
    <w:rsid w:val="009C04F6"/>
    <w:rsid w:val="00A11203"/>
    <w:rsid w:val="00C61595"/>
    <w:rsid w:val="00CE3CA8"/>
    <w:rsid w:val="00CE59ED"/>
    <w:rsid w:val="00CF546A"/>
    <w:rsid w:val="00E00AA2"/>
    <w:rsid w:val="00E231B6"/>
    <w:rsid w:val="00E72F8D"/>
    <w:rsid w:val="00F70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B0CD8D"/>
  <w15:chartTrackingRefBased/>
  <w15:docId w15:val="{BB33B687-0037-4FB3-A910-46C29E37E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29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3293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32935"/>
    <w:rPr>
      <w:color w:val="954F72" w:themeColor="followedHyperlink"/>
      <w:u w:val="single"/>
    </w:rPr>
  </w:style>
  <w:style w:type="character" w:styleId="a5">
    <w:name w:val="Unresolved Mention"/>
    <w:basedOn w:val="a0"/>
    <w:uiPriority w:val="99"/>
    <w:semiHidden/>
    <w:unhideWhenUsed/>
    <w:rsid w:val="00E72F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hyperlink" Target="https://vk.com/ires_ppa" TargetMode="Externa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Дмитрий</cp:lastModifiedBy>
  <cp:revision>6</cp:revision>
  <dcterms:created xsi:type="dcterms:W3CDTF">2022-08-01T19:28:00Z</dcterms:created>
  <dcterms:modified xsi:type="dcterms:W3CDTF">2022-08-02T12:53:00Z</dcterms:modified>
</cp:coreProperties>
</file>